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8" w:rsidRPr="00D92189" w:rsidRDefault="00342248" w:rsidP="00C0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I. Планируемые результаты освоения учебного предмета</w:t>
      </w:r>
    </w:p>
    <w:p w:rsidR="00342248" w:rsidRPr="00D92189" w:rsidRDefault="00342248" w:rsidP="00D9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189">
        <w:rPr>
          <w:rFonts w:ascii="Cambria Math" w:eastAsia="Times New Roman,Bold_Embedded" w:hAnsi="Cambria Math" w:cs="Cambria Math"/>
          <w:b/>
          <w:bCs/>
          <w:sz w:val="28"/>
          <w:szCs w:val="28"/>
        </w:rPr>
        <w:t>≪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Физическая культура</w:t>
      </w:r>
      <w:r w:rsidRPr="00D92189">
        <w:rPr>
          <w:rFonts w:ascii="Cambria Math" w:eastAsia="Times New Roman,Bold_Embedded" w:hAnsi="Cambria Math" w:cs="Cambria Math"/>
          <w:b/>
          <w:bCs/>
          <w:sz w:val="28"/>
          <w:szCs w:val="28"/>
        </w:rPr>
        <w:t>≫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освоения учебного предмета 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≪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Физическая культура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≫</w:t>
      </w:r>
      <w:r w:rsidR="00902DF8">
        <w:rPr>
          <w:rFonts w:ascii="Cambria Math" w:eastAsia="Times New Roman,Regular_Embedde" w:hAnsi="Cambria Math" w:cs="Cambria Math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являются: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Родину, российский народ и историю России, осознание своей этнической и национальной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принадлежности;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формирование ценностей многонационального российского общества; становление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гуманистических и демократических ценностных ориентаций;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органичном единстве и разнообразии природы, народов, культур и религий;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народов;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4) овладение начальными навыками адаптации в динамично 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изменяющемся</w:t>
      </w:r>
      <w:proofErr w:type="gram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 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развивающемся 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мире</w:t>
      </w:r>
      <w:proofErr w:type="gram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информационной деятельности, на основе представлений о нравственных нормах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социальной справедливости и свободе;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</w:t>
      </w:r>
      <w:proofErr w:type="gram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 взрослыми и сверстниками в разных социальных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ситуациях, умения не создавать конфликтов и находить выходы из спорных ситуаций;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творческому труду, работе на результат, бережному отношению к материальным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духовным ценностям.</w:t>
      </w:r>
    </w:p>
    <w:p w:rsidR="00D92189" w:rsidRDefault="00D92189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proofErr w:type="spellStart"/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 результатами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являются: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поиска средств ее осуществления;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соответствии с поставленной задачей и условиями ее реализации; определять наиболее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эффективные способы достижения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результата;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способности конструктивно действовать даже в ситуациях неуспеха;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lastRenderedPageBreak/>
        <w:t>6) использование знаково-символических сре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дств пр</w:t>
      </w:r>
      <w:proofErr w:type="gram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едставления информации для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создания моделей изучаемых объектов и процессов, схем решения учебных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практических задач;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7) активное использование речевых средств и средств информационных 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коммуникационных технологий (далее - ИКТ) для решения коммуникативных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познавательных задач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>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учебном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информационном пространстве сети Интернет), сбора, обработки, анализа, организации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передачи и интерпретации информации в соответствии с коммуникативными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познавательными задачами и технологиями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учебного предмета; в том числе умение вводить текст с помощью клавиатуры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фиксировать (записывать) в цифровой форме измеряемые величины и анализировать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изображения, звуки, готовить свое выступление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выступать с аудио-, виде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о-</w:t>
      </w:r>
      <w:proofErr w:type="gram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 и графическим сопровождением; соблюдать нормы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информационной избирательности, этики и этикета;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соответствии с целями и задачами; осознанно строить речевое высказывание в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соответствии с задачами коммуникации и составлять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тексты в устной и письменной формах;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классификации по родовидовым признакам, установления аналогий и причинно</w:t>
      </w:r>
      <w:r w:rsidR="00D92189">
        <w:rPr>
          <w:rFonts w:ascii="Times New Roman" w:eastAsia="Times New Roman,Regular_Embedde" w:hAnsi="Times New Roman" w:cs="Times New Roman"/>
          <w:sz w:val="28"/>
          <w:szCs w:val="28"/>
        </w:rPr>
        <w:t>-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следственных связей, построения рассуждений,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отнесения к известным понятиям;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существования различных точек зрения и права каждого иметь свою; излагать свое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мнение и аргументировать свою точку зрения и оценку событий;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12) определение общей цели и путей ее достижения; умение договариваться о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распределении</w:t>
      </w:r>
      <w:proofErr w:type="gram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 функций и ролей в совместной деятельности; осуществлять взаимный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контроль в совместной деятельности, адекватно оценивать собственное поведение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поведение окружающих;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13) готовность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конструктивно разрешать конфликты посредством учета интересов сторон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 сотрудничества;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явлений действительности (природных, социальных, культурных, технических и др.) в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соответствии с содержанием конкретного учебного предмета;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межпредметными</w:t>
      </w:r>
      <w:proofErr w:type="spell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 понятиями, отражающими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существенные связи и отношения между объектами и процессами;</w:t>
      </w:r>
    </w:p>
    <w:p w:rsidR="00342248" w:rsidRPr="00D92189" w:rsidRDefault="00342248" w:rsidP="009D2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образования (в том числе с учебными моделями) в соответствии с содержанием учебного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предмета 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≪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Физическая культура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≫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; формирование начального уровня культуры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пользования словарями в системе универсальных учебных действий.</w:t>
      </w:r>
    </w:p>
    <w:p w:rsidR="009D2C91" w:rsidRDefault="009D2C91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Предметными результатами изучения предмета </w:t>
      </w:r>
      <w:r w:rsidRPr="00D92189">
        <w:rPr>
          <w:rFonts w:ascii="Cambria Math" w:eastAsia="Times New Roman,Bold_Embedded" w:hAnsi="Cambria Math" w:cs="Cambria Math"/>
          <w:b/>
          <w:bCs/>
          <w:sz w:val="28"/>
          <w:szCs w:val="28"/>
        </w:rPr>
        <w:t>≪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Физическая культура</w:t>
      </w:r>
      <w:r w:rsidRPr="00D92189">
        <w:rPr>
          <w:rFonts w:ascii="Cambria Math" w:eastAsia="Times New Roman,Bold_Embedded" w:hAnsi="Cambria Math" w:cs="Cambria Math"/>
          <w:b/>
          <w:bCs/>
          <w:sz w:val="28"/>
          <w:szCs w:val="28"/>
        </w:rPr>
        <w:t>≫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 являются: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1) формирование первоначальных представлений о значении физической культуры для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укрепления здоровья человека (физического, социального и психологического), о ее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позитивном влиянии на развитие человека (физическое, интеллектуальное</w:t>
      </w:r>
      <w:r w:rsidR="009D2C91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эмоциональное, социальное), о физической культуре и здоровье как факторах успешной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учебы и социализации;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2) овладение умениями организовывать </w:t>
      </w:r>
      <w:proofErr w:type="spell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здоровьесберегающую</w:t>
      </w:r>
      <w:proofErr w:type="spell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 жизнедеятельность (режим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дня, утренняя зарядка, оздоровительные мероприятия, подвижные игры и т.д.);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3) формирование навыка систематического наблюдения за своим физическим состоянием</w:t>
      </w:r>
      <w:r w:rsidR="009D2C91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величиной физических нагрузок, данных мониторинга здоровья (рост, масса тела и др</w:t>
      </w:r>
      <w:r w:rsidR="009D2C91">
        <w:rPr>
          <w:rFonts w:ascii="Times New Roman" w:eastAsia="Times New Roman,Regular_Embedde" w:hAnsi="Times New Roman" w:cs="Times New Roman"/>
          <w:sz w:val="28"/>
          <w:szCs w:val="28"/>
        </w:rPr>
        <w:t xml:space="preserve">.),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показателей развития основных физических качеств (силы, быстроты, выносливости</w:t>
      </w:r>
      <w:r w:rsidR="009D2C91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координации, гибкости), 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в том числе подготовка к выполнению нормативов</w:t>
      </w:r>
      <w:r w:rsidR="00C03278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 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Всероссийского физкультурно-спортивного комплекса "Готов к труду и обороне</w:t>
      </w:r>
      <w:proofErr w:type="gramStart"/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"(</w:t>
      </w:r>
      <w:proofErr w:type="gramEnd"/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ГТО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).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Regular_Embedded" w:hAnsi="Times New Roman" w:cs="Times New Roman"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Выпускник научится: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– ориентироваться в понятиях 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≪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физическая культура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≫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≪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режим дня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≫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характеризовать назначение утренней зарядки, физкультминуток и </w:t>
      </w:r>
      <w:proofErr w:type="spell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физкультпауз</w:t>
      </w:r>
      <w:proofErr w:type="spellEnd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, уроков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физической культуры, закаливания, прогулок на свежем воздухе, подвижных игр, занятий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спортом для укрепления здоровья, развития основных физических качеств;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– раскрывать на примерах положительное влияние занятий 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физической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культурой на успешное выполнение учебной и трудовой деятельности, укрепление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здоровья и развитие физических качеств;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– ориентироваться в понятии 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≪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физическая подготовка</w:t>
      </w:r>
      <w:r w:rsidRPr="00D92189">
        <w:rPr>
          <w:rFonts w:ascii="Cambria Math" w:eastAsia="Times New Roman,Regular_Embedde" w:hAnsi="Cambria Math" w:cs="Cambria Math"/>
          <w:sz w:val="28"/>
          <w:szCs w:val="28"/>
        </w:rPr>
        <w:t>≫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: характеризовать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основные физические качества (силу, быстроту, выносливость, равновесие, гибкость) 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демонстрировать физические упражнения, направленные на их развитие;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–характеризовать способы безопасного поведения на уроках 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физической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культуры и организовывать места занятий физическими упражнениями и подвижными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играми (как в помещениях, так и на открытом воздухе).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– выявлять связь занятий физической культурой </w:t>
      </w:r>
      <w:proofErr w:type="gramStart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с</w:t>
      </w:r>
      <w:proofErr w:type="gramEnd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трудовой и оборонной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деятельностью;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характеризовать роль и значение режима дня в сохранении и укреплении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здоровья; планировать и корректировать режим дня с учетом своей учебной и</w:t>
      </w:r>
      <w:r w:rsidR="00C03278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</w:t>
      </w: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внешкольной деятельности, показателей своего здоровья, физического развития и</w:t>
      </w:r>
      <w:r w:rsidR="00C03278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</w:t>
      </w: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физической подготовленности.</w:t>
      </w:r>
    </w:p>
    <w:p w:rsidR="009D2C91" w:rsidRDefault="009D2C91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Выпускник научится: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lastRenderedPageBreak/>
        <w:t>– отбирать упражнения для комплексов утренней зарядки и физкультминуток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 выполнять их в соответствии с изученными правилами;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– организовывать и проводить подвижные игры и простейшие соревнования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во время отдыха на открытом воздухе и в помещении (спортивном зале и местах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рекреации), соблюдать правила взаимодействия с игроками;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– измерять показатели физического развития (рост и масса тела) и физической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подготовленности (сила, быстрота, выносливость, равновесие, гибкость) с помощью</w:t>
      </w:r>
      <w:r w:rsidR="00C0327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тестовых упражнений; вести систематические наблюдения за динамикой показателей.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вести тетрадь по физической культуре с записями режима дня,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комплексов утренней гимнастики, физкультминуток, </w:t>
      </w:r>
      <w:proofErr w:type="spellStart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общеразвивающих</w:t>
      </w:r>
      <w:proofErr w:type="spellEnd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упражнений для</w:t>
      </w:r>
      <w:r w:rsidR="00C03278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</w:t>
      </w: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индивидуальных занятий, результатов наблюдений за динамикой основных показателей</w:t>
      </w:r>
      <w:r w:rsidR="00C03278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</w:t>
      </w: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физического развития и физической подготовленности;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– целенаправленно отбирать физические упражнения для </w:t>
      </w:r>
      <w:proofErr w:type="gramStart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индивидуальных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занятий по развитию физических качеств;</w:t>
      </w:r>
    </w:p>
    <w:p w:rsidR="00342248" w:rsidRPr="009D2C91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 xml:space="preserve">– </w:t>
      </w: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выполнять простейшие приемы оказания доврачебной помощи при </w:t>
      </w:r>
      <w:proofErr w:type="spellStart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травмахи</w:t>
      </w:r>
      <w:proofErr w:type="spellEnd"/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ушибах</w:t>
      </w: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.</w:t>
      </w:r>
    </w:p>
    <w:p w:rsidR="009D2C91" w:rsidRDefault="009D2C91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– выполнять упражнения по коррекции и профилактике нарушения зрения 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осанки, упражнения на развитие физических качеств (силы, быстроты, выносливости</w:t>
      </w:r>
      <w:r w:rsidR="009D2C91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гибкости, равновесия); оценивать величину нагрузки по частоте пульса (с помощью</w:t>
      </w:r>
      <w:r w:rsidR="00C03278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 xml:space="preserve">  </w:t>
      </w: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специальной таблицы);</w:t>
      </w:r>
    </w:p>
    <w:p w:rsidR="00342248" w:rsidRPr="00C03278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– выполнять организующие строевые команды и приемы;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– выполнять акробатические упражнения (кувырки, стойки, перекаты);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– выполнять гимнастические упражнения на спортивных снарядах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(перекладина, гимнастическое бревно);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– выполнять легкоатлетические упражнения (бег, прыжки, метания и броски</w:t>
      </w:r>
      <w:r w:rsidR="00C03278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мячей разного веса и объема);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 xml:space="preserve">– выполнять игровые действия и упражнения из подвижных игр </w:t>
      </w:r>
      <w:proofErr w:type="gramStart"/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разной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i/>
          <w:iCs/>
          <w:sz w:val="28"/>
          <w:szCs w:val="28"/>
        </w:rPr>
        <w:t>функциональной направленности.</w:t>
      </w:r>
    </w:p>
    <w:p w:rsidR="00020E6A" w:rsidRPr="00020E6A" w:rsidRDefault="00020E6A" w:rsidP="00020E6A">
      <w:pPr>
        <w:pStyle w:val="a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Pr="00020E6A">
        <w:rPr>
          <w:i/>
          <w:sz w:val="28"/>
          <w:szCs w:val="28"/>
        </w:rPr>
        <w:t>выполнять тестовые упражнения нормативов предусмотренных Всероссийским физкультурно-спортивным комплексом (ГТО) для динамики индивидуального развития основных физических качеств.</w:t>
      </w:r>
    </w:p>
    <w:p w:rsidR="00020E6A" w:rsidRDefault="00020E6A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342248" w:rsidRPr="00D92189" w:rsidRDefault="00342248" w:rsidP="0002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сохранять правильную осанку, оптимальное телосложение;</w:t>
      </w:r>
    </w:p>
    <w:p w:rsidR="00342248" w:rsidRPr="00D92189" w:rsidRDefault="00342248" w:rsidP="0002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выполнять эстетически красиво гимнастические и акробатические</w:t>
      </w:r>
    </w:p>
    <w:p w:rsidR="00342248" w:rsidRPr="00D92189" w:rsidRDefault="00342248" w:rsidP="0002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комбинации;</w:t>
      </w:r>
    </w:p>
    <w:p w:rsidR="00342248" w:rsidRPr="00D92189" w:rsidRDefault="00342248" w:rsidP="0002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играть в баскетбол, футбол и волейбол по упрощенным правилам;</w:t>
      </w:r>
    </w:p>
    <w:p w:rsidR="00342248" w:rsidRPr="00D92189" w:rsidRDefault="00342248" w:rsidP="0002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выполнять тестовые нормативы по физической подготовке;</w:t>
      </w:r>
    </w:p>
    <w:p w:rsidR="00342248" w:rsidRPr="00D92189" w:rsidRDefault="00342248" w:rsidP="0002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– плавать, в том числе спортивными способами;</w:t>
      </w:r>
    </w:p>
    <w:p w:rsidR="00020E6A" w:rsidRDefault="00342248" w:rsidP="00C03278">
      <w:pPr>
        <w:spacing w:after="0"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 w:rsidRPr="00D92189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lastRenderedPageBreak/>
        <w:t>–</w:t>
      </w:r>
      <w:r w:rsidR="00020E6A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 xml:space="preserve"> выполнять передвижения на лыжа</w:t>
      </w:r>
      <w:r w:rsidR="00C03278"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х;</w:t>
      </w:r>
    </w:p>
    <w:p w:rsidR="00020E6A" w:rsidRPr="00D92189" w:rsidRDefault="00020E6A" w:rsidP="002C5BC7">
      <w:pPr>
        <w:spacing w:line="240" w:lineRule="auto"/>
        <w:jc w:val="both"/>
        <w:rPr>
          <w:rFonts w:ascii="Times New Roman" w:eastAsia="Times New Roman,Italic_Embedded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_Embedded" w:hAnsi="Times New Roman" w:cs="Times New Roman"/>
          <w:i/>
          <w:iCs/>
          <w:sz w:val="28"/>
          <w:szCs w:val="28"/>
        </w:rPr>
        <w:t>-</w:t>
      </w:r>
      <w:r>
        <w:rPr>
          <w:i/>
          <w:sz w:val="28"/>
          <w:szCs w:val="28"/>
        </w:rPr>
        <w:t>в</w:t>
      </w:r>
      <w:r w:rsidRPr="00020E6A">
        <w:rPr>
          <w:i/>
          <w:sz w:val="28"/>
          <w:szCs w:val="28"/>
        </w:rPr>
        <w:t>ыполнять тестовые нормативы Всероссийского спортивного Комплекса «Готов к труду и обороне».</w:t>
      </w:r>
    </w:p>
    <w:p w:rsidR="00342248" w:rsidRPr="00D92189" w:rsidRDefault="00342248" w:rsidP="00D92189">
      <w:pPr>
        <w:jc w:val="both"/>
        <w:rPr>
          <w:rFonts w:ascii="Cambria Math" w:eastAsia="Times New Roman,Bold_Embedded" w:hAnsi="Cambria Math" w:cs="Cambria Math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II. Содержание учебного предмета </w:t>
      </w:r>
      <w:r w:rsidRPr="00D92189">
        <w:rPr>
          <w:rFonts w:ascii="Cambria Math" w:eastAsia="Times New Roman,Bold_Embedded" w:hAnsi="Cambria Math" w:cs="Cambria Math"/>
          <w:b/>
          <w:bCs/>
          <w:sz w:val="28"/>
          <w:szCs w:val="28"/>
        </w:rPr>
        <w:t>≪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Физическая культура</w:t>
      </w:r>
      <w:r w:rsidRPr="00D92189">
        <w:rPr>
          <w:rFonts w:ascii="Cambria Math" w:eastAsia="Times New Roman,Bold_Embedded" w:hAnsi="Cambria Math" w:cs="Cambria Math"/>
          <w:b/>
          <w:bCs/>
          <w:sz w:val="28"/>
          <w:szCs w:val="28"/>
        </w:rPr>
        <w:t>≫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Физическая культура как система разнообразных форм</w:t>
      </w:r>
      <w:r w:rsidR="00020E6A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занятий физическими упражнениями по укреплению здоровья человека. Ходьба, бег</w:t>
      </w:r>
      <w:r w:rsidR="001E5B15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прыжки, лазанье, ползание, ходьба на лыжах, плавание как жизненно важные способы</w:t>
      </w:r>
      <w:r w:rsidR="00902DF8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передвижения человека.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 xml:space="preserve">Правила предупреждения травматизма во время занятий </w:t>
      </w:r>
      <w:proofErr w:type="gramStart"/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физическими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упражнениями: организация мест занятий, подбор одежды, обуви и инвентаря.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Из истории физической культуры.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История развития физической культуры и</w:t>
      </w:r>
      <w:r w:rsidR="00020E6A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первых соревнований. Особенности физической культуры разных народов. Ее связь с</w:t>
      </w:r>
      <w:r w:rsidR="00020E6A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природными, географическими особенностями, традициями и обычаями народа. Связь</w:t>
      </w:r>
      <w:r w:rsidR="00020E6A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физической культуры с трудовой и военной деятельностью.</w:t>
      </w:r>
      <w:r w:rsidR="002C5BC7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="002C5BC7" w:rsidRPr="002C5BC7">
        <w:rPr>
          <w:rFonts w:ascii="Times New Roman" w:eastAsia="Times New Roman,Regular_Embedde" w:hAnsi="Times New Roman" w:cs="Times New Roman"/>
          <w:sz w:val="28"/>
          <w:szCs w:val="28"/>
          <w:shd w:val="clear" w:color="auto" w:fill="FFFF00"/>
        </w:rPr>
        <w:t>История создания и развития ГТО</w:t>
      </w:r>
      <w:r w:rsidR="002C5BC7">
        <w:rPr>
          <w:rFonts w:ascii="Times New Roman" w:eastAsia="Times New Roman,Regular_Embedde" w:hAnsi="Times New Roman" w:cs="Times New Roman"/>
          <w:sz w:val="28"/>
          <w:szCs w:val="28"/>
        </w:rPr>
        <w:t xml:space="preserve">. 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Физические упражнения</w:t>
      </w:r>
      <w:r w:rsid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.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Физические упражнения, их влияние на физическое развитие</w:t>
      </w:r>
      <w:r w:rsidR="00020E6A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и развитие физических качеств. Физическая подготовка и ее связь с развитием основных</w:t>
      </w:r>
      <w:r w:rsidR="00020E6A">
        <w:rPr>
          <w:rFonts w:ascii="Times New Roman" w:eastAsia="Times New Roman,Regular_Embedde" w:hAnsi="Times New Roman" w:cs="Times New Roman"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физических качеств. Характеристика основных физических качеств: силы, быстроты</w:t>
      </w:r>
      <w:r w:rsidR="001E5B15">
        <w:rPr>
          <w:rFonts w:ascii="Times New Roman" w:eastAsia="Times New Roman,Regular_Embedde" w:hAnsi="Times New Roman" w:cs="Times New Roman"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выносливости, гибкости и равновесия.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1E5B15" w:rsidRDefault="001E5B15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Самостоятельные занятия.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Составление режима дня. Выполнение простейших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закаливающих процедур, комплексов упражнений для формирования правильной осанки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развития мышц туловища, развития основных физических качеств; проведение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оздоровительных занятий в режиме дня (утренняя зарядка, физкультминутки).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</w:t>
      </w:r>
      <w:proofErr w:type="gramStart"/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физической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подготовленностью.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Измерение длины и массы тела, показателей осанки и физических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качеств. Измерение частоты сердечных сокращений во время выполнения физических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упражнений.</w:t>
      </w:r>
    </w:p>
    <w:p w:rsidR="00342248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Организация и проведение подвижных иг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р(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спортивных площадках и в спортивных залах).</w:t>
      </w:r>
    </w:p>
    <w:p w:rsidR="00725875" w:rsidRDefault="00725875" w:rsidP="00725875">
      <w:pPr>
        <w:pStyle w:val="Default"/>
        <w:shd w:val="clear" w:color="auto" w:fill="FFFF00"/>
      </w:pPr>
      <w:r>
        <w:t>Индивидуальные комплексы упражнений направленных на подготовку обучающихся к сдаче норм ВФСК ГТО</w:t>
      </w:r>
    </w:p>
    <w:p w:rsidR="00725875" w:rsidRPr="001E5B15" w:rsidRDefault="00725875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Физкультурно</w:t>
      </w:r>
      <w:r w:rsidR="00020E6A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-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оздоровительная</w:t>
      </w:r>
      <w:r w:rsidR="00020E6A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 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деятельность</w:t>
      </w:r>
      <w:r w:rsidRPr="00D92189">
        <w:rPr>
          <w:rFonts w:ascii="Times New Roman" w:eastAsia="Times New Roman,Bold_Embedded" w:hAnsi="Times New Roman" w:cs="Times New Roman"/>
          <w:bCs/>
          <w:sz w:val="28"/>
          <w:szCs w:val="28"/>
        </w:rPr>
        <w:t xml:space="preserve">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Комплексы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физических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упражнений для утренней зарядки, физкультминуток,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занятий по профилактике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коррекции нарушений осанки.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lastRenderedPageBreak/>
        <w:t>Комплексы упражнений на развитие физических качеств.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Комплексы дыхательных упражнений. Гимнастика для глаз.</w:t>
      </w:r>
    </w:p>
    <w:p w:rsidR="00725875" w:rsidRDefault="00725875" w:rsidP="00725875">
      <w:pPr>
        <w:pStyle w:val="Default"/>
        <w:shd w:val="clear" w:color="auto" w:fill="FFFF00"/>
      </w:pPr>
      <w:r>
        <w:t>Индивидуальные комплексы упражнений направленных на подготовку обучающихся к сдаче норм ВФСК ГТО</w:t>
      </w:r>
    </w:p>
    <w:p w:rsidR="00D92189" w:rsidRPr="00D92189" w:rsidRDefault="00D92189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_Embedded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Спортивно</w:t>
      </w:r>
      <w:r w:rsidR="00020E6A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-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оздоровительная</w:t>
      </w:r>
      <w:r w:rsidR="00020E6A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 </w:t>
      </w: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>деятельность.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Bold_Embedded" w:hAnsi="Times New Roman" w:cs="Times New Roman"/>
          <w:b/>
          <w:bCs/>
          <w:sz w:val="28"/>
          <w:szCs w:val="28"/>
        </w:rPr>
        <w:t xml:space="preserve">Гимнастика с основами акробатики.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Организующие команды и приемы.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Строевые действия в шеренге и колонне; выполнение строевых команд.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Акробатические упражнения. Упоры; седы; упражнения в группировке; перекаты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стойка на лопатках; кувырки вперед и назад; гимнастический мост.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Акробатические комбинации. Пример: 1) мост из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положения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лежа на спине,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опуститься в исходное положение, переворот в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положение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лежа на животе, прыжок 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опорой на руки в упор присев; 2) кувырок вперед в упор присев, кувырок назад в упор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присев, из упора присев кувырок назад до упора на коленях с опорой на руки, прыжком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переход в упор присев, кувырок вперед.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Упражнения на низкой гимнастической перекладине: висы,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перемахи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Гимнастическая комбинация. Например, из виса стоя присев толчком двумя ногами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перемах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вис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стоя и обратное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движение через вис сзади согнувшись со сходом вперед ноги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Опорный прыжок: с разбега через гимнастического козла.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Гимнастические упражнения прикладного характера. Прыжки со скакалкой.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Передвижение по гимнастической стенке. Преодоление полосы препятствий 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элементами лазанья и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перелезания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переползания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, передвижение по наклонной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гимнастической скамейке.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 xml:space="preserve">Легкая атлетика.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Беговые упражнения: с высоким подниманием бедра, прыжками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 ускорением, с изменяющимся направлением движения, из разных исходных положений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челночный бег; высокий старт с последующим ускорением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Прыжковые упражнения: на одной ноге и двух ногах на месте и с продвижением; 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длину и высоту; спрыгивание и запрыгивание.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Броски: большого мяча (1 кг) на дальность разными способами.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Метание: малого мяча в вертикальную цель и на дальность.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Лыжные гонки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. Передвижение на лыжах; повороты; спуски; подъемы; торможение.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 xml:space="preserve">Подвижные и спортивные игры.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материале гимнастики с основами акробатики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: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игровые задания с использованием строевых упражнений, упражнений на внимание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силу, ловкость и координацию.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материале легкой атлетики: прыжки, бег, метания и броски; упражнения на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координацию, выносливость и быстроту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материале лыжной подготовки: эстафеты в передвижении на лыжах, упражнения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выносливость и координацию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.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материале спортивных игр: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1E5B15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Футбол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: удар по неподвижному и катящемуся мячу; остановка мяча; ведение мяча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</w:p>
    <w:p w:rsidR="00342248" w:rsidRP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1E5B15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подвижные игры на материале футбола.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1E5B15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Баскетбол: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специальные передвижения без мяча; ведение мяча; броски мяча 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корзину; подвижные игры на материале баскетбола.</w:t>
      </w:r>
    </w:p>
    <w:p w:rsidR="002C5BC7" w:rsidRPr="00725875" w:rsidRDefault="00342248" w:rsidP="0072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1E5B15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lastRenderedPageBreak/>
        <w:t>Волейбол: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подбрасывание мяча; подача мяча; прием и передача мяча; подвижные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игры на материале волейбола. Подвижные игры разных народов.</w:t>
      </w:r>
    </w:p>
    <w:p w:rsidR="001E5B15" w:rsidRDefault="002C5BC7" w:rsidP="002C5BC7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7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5BC7">
        <w:rPr>
          <w:rFonts w:ascii="Times New Roman" w:hAnsi="Times New Roman" w:cs="Times New Roman"/>
          <w:sz w:val="24"/>
          <w:szCs w:val="24"/>
        </w:rPr>
        <w:t>.</w:t>
      </w:r>
      <w:r w:rsidR="0072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75" w:rsidRPr="002C5BC7" w:rsidRDefault="00725875" w:rsidP="002C5BC7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4"/>
          <w:szCs w:val="24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proofErr w:type="spellStart"/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 xml:space="preserve"> упражнения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гибкости: широкие стойки на ногах; ходьба с включением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широкого шага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глубоких выпадов, в приседе,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со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взмахом ногами; наклоны вперед, назад, в сторону 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стойках на ногах, в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седах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выпады и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полушпагаты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на месте;  скакалкой; высокие взмахи поочередно и попеременно правой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левой ногой, стоя у гимнастической стенки и при передвижениях; комплексы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упражнений, включающие в себя максимальное сгибание и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прогибание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туловища (в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стойках и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седах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); индивидуальные комплексы по развитию гибкости.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координации: произвольное преодоление простых препятствий;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передвижение с резко изменяющимся направлением и остановками в заданной позе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ходьба по гимнастической скамейке, низкому гимнастическому бревну с меняющимся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темпом и длиной шага, поворотами и приседаниями; воспроизведение заданной игровой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позы; игры на переключение внимания, на расслабление мышц рук, ног, туловища (в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положениях стоя и лежа, сидя);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жонглирование малыми предметами; преодоление полос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препятствий, включающее в себя висы, упоры, простые прыжки,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перелезание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через горку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матов; комплексы упражнений на координацию с асимметрическими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последовательными движениями руками и ногами; равновесие типа </w:t>
      </w:r>
      <w:r w:rsidRPr="00D92189">
        <w:rPr>
          <w:rFonts w:ascii="Cambria Math" w:eastAsia="Times New Roman,Regular_Embedde" w:hAnsi="Cambria Math" w:cs="Cambria Math"/>
          <w:bCs/>
          <w:sz w:val="28"/>
          <w:szCs w:val="28"/>
        </w:rPr>
        <w:t>≪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ласточка</w:t>
      </w:r>
      <w:r w:rsidRPr="00D92189">
        <w:rPr>
          <w:rFonts w:ascii="Cambria Math" w:eastAsia="Times New Roman,Regular_Embedde" w:hAnsi="Cambria Math" w:cs="Cambria Math"/>
          <w:bCs/>
          <w:sz w:val="28"/>
          <w:szCs w:val="28"/>
        </w:rPr>
        <w:t>≫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на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широкой опоре с фиксацией равновесия; упражнения на переключение внимания 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контроля с одних звеньев тела на другие; упражнения на расслабление отдельных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мышечных групп; передвижение шагом, бегом, прыжками в разных направлениях по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намеченным ориентирам и по сигналу.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Формирование осанки: ходьба на носках, с предметами на голове,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заданной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осанкой; виды стилизованной ходьбы под музыку; комплексы корригирующих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упражнений на контроль ощущений (в постановке головы, плеч, позвоночного столба), на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контроль осанки в движении, положений тела и его звеньев стоя, сидя, лежа; комплексы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упражнений для укрепления мышечного корсета.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силовых способностей: динамические упражнения с переменой опоры на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руки и ноги, на локальное развитие мышц туловища с использованием веса тела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дополнительных отягощений (набивные мячи до 1 кг, гантели до 100 г, гимнастические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палки и булавы), комплексы упражнений с постепенным включением в работу основных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мышечных групп и увеличивающимся отягощением;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lastRenderedPageBreak/>
        <w:t xml:space="preserve"> лазанье с дополнительным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отягощением на поясе (по гимнастической стенке и наклонной гимнастической скамейке 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упоре на коленях и в упоре присев);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перелезание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и перепрыгивание через препятствия 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опорой на руки; подтягивание в висе стоя и лежа;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отжимание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лежа с опорой на</w:t>
      </w:r>
    </w:p>
    <w:p w:rsidR="00342248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гимнастическую скамейку; прыжковые упражнения с предметом в руках (с продвижением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вперед поочередно на правой и левой ноге, на месте вверх и вверх с поворотами вправо 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влево), прыжки вверх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вперед толчком одной ногой и двумя ногами о гимнастический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мостик; переноска партнера в парах.</w:t>
      </w:r>
    </w:p>
    <w:p w:rsidR="00725875" w:rsidRDefault="00725875" w:rsidP="00725875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7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5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75" w:rsidRPr="00D92189" w:rsidRDefault="00725875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На материале легкой атлетики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координации: бег с изменяющимся направлением по ограниченной опоре;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пробегание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коротких отрезков из разных исходных положений; прыжки через скакалку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на месте на одной ноге и двух ногах поочередно.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быстроты: повторное выполнение беговых упражнений с максимальной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скоростью с высокого старта, из разных исходных положений; челночный бег; 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бег 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горки в максимальном темпе; ускорение из разных исходных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положений;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броски в стенку и ловля теннисного мяча в максимальном темпе, из 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разных</w:t>
      </w:r>
      <w:proofErr w:type="gramEnd"/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исходных положений, с поворотами.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выносливости: равномерный бег в режиме умеренной интенсивности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чередующийся с ходьбой, с бегом в режиме большой интенсивности, с ускорениями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повторный бег с максимальной скоростью на дистанцию 30 м (с сохраняющимся или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изменяющимся интервалом отдыха);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бег на дистанцию до 400 м; 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равномерный 6минутныйбег.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многоскоков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; повторное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преодоление препятствий (15—20 см)</w:t>
      </w:r>
      <w:proofErr w:type="gram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;п</w:t>
      </w:r>
      <w:proofErr w:type="gram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ередача набивного мяча (1 кг) в максимальном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темпе, по кругу, из разных исходных положений; метание набивных мячей (1—2 кг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)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одной рукой и двумя руками из разных исходных положений и различными способами(сверху, сбоку, снизу, от груди); повторное выполнение беговых нагрузок в горку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прыжки в высоту на месте с касанием рукой подвешенных ориентиров; </w:t>
      </w: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прыжки 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продвижением вперед (правым и левым боком), с доставанием ориентиров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расположенных на разной высоте; прыжки по разметкам в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полуприседе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и приседе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;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запрыгивание с последующим спрыгиванием.</w:t>
      </w:r>
    </w:p>
    <w:p w:rsidR="00725875" w:rsidRDefault="00902DF8" w:rsidP="00725875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 xml:space="preserve"> </w:t>
      </w:r>
      <w:r w:rsidR="00725875" w:rsidRPr="002C5BC7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</w:t>
      </w:r>
      <w:r w:rsidR="00725875">
        <w:rPr>
          <w:rFonts w:ascii="Times New Roman" w:hAnsi="Times New Roman" w:cs="Times New Roman"/>
          <w:sz w:val="24"/>
          <w:szCs w:val="24"/>
        </w:rPr>
        <w:t>)</w:t>
      </w:r>
      <w:r w:rsidR="00725875" w:rsidRPr="002C5BC7">
        <w:rPr>
          <w:rFonts w:ascii="Times New Roman" w:hAnsi="Times New Roman" w:cs="Times New Roman"/>
          <w:sz w:val="24"/>
          <w:szCs w:val="24"/>
        </w:rPr>
        <w:t>.</w:t>
      </w:r>
      <w:r w:rsidR="0072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F8" w:rsidRDefault="00902DF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</w:p>
    <w:p w:rsidR="00342248" w:rsidRPr="00D92189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/>
          <w:bCs/>
          <w:sz w:val="28"/>
          <w:szCs w:val="28"/>
        </w:rPr>
        <w:t>На материале лыжных гонок</w:t>
      </w:r>
    </w:p>
    <w:p w:rsidR="001E5B15" w:rsidRDefault="00342248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lastRenderedPageBreak/>
        <w:t>Развитие координации: перенос тяжести тела с лыжи на лыжу (на месте, в движении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прыжком с опорой на палки); комплексы </w:t>
      </w:r>
      <w:proofErr w:type="spellStart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общеразвивающих</w:t>
      </w:r>
      <w:proofErr w:type="spellEnd"/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упражнений с изменением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поз тела, стоя на лыжах; скольжение на правой (левой) ноге после двух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трех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шагов; </w:t>
      </w:r>
    </w:p>
    <w:p w:rsidR="00342248" w:rsidRPr="00D92189" w:rsidRDefault="001E5B15" w:rsidP="00D9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</w:t>
      </w:r>
      <w:r w:rsidR="00342248"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пуск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="00342248"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с горы с изменяющимися стойками на лыжах; подбирание предметов во время спуска в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="00342248"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низкой стойке.</w:t>
      </w:r>
    </w:p>
    <w:p w:rsidR="00342248" w:rsidRDefault="00342248" w:rsidP="001E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Развитие выносливости: передвижение на лыжах в режиме умеренной интенсивности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,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в чередовании с прохождением отрезков в режиме большой интенсивности, с</w:t>
      </w:r>
      <w:r w:rsidR="00020E6A">
        <w:rPr>
          <w:rFonts w:ascii="Times New Roman" w:eastAsia="Times New Roman,Regular_Embedde" w:hAnsi="Times New Roman" w:cs="Times New Roman"/>
          <w:bCs/>
          <w:sz w:val="28"/>
          <w:szCs w:val="28"/>
        </w:rPr>
        <w:t xml:space="preserve"> </w:t>
      </w:r>
      <w:r w:rsidRPr="00D92189">
        <w:rPr>
          <w:rFonts w:ascii="Times New Roman" w:eastAsia="Times New Roman,Regular_Embedde" w:hAnsi="Times New Roman" w:cs="Times New Roman"/>
          <w:bCs/>
          <w:sz w:val="28"/>
          <w:szCs w:val="28"/>
        </w:rPr>
        <w:t>ускорениями; прохождение тренировочных дистанций</w:t>
      </w:r>
      <w:r w:rsidR="001E5B15">
        <w:rPr>
          <w:rFonts w:ascii="Times New Roman" w:eastAsia="Times New Roman,Regular_Embedde" w:hAnsi="Times New Roman" w:cs="Times New Roman"/>
          <w:bCs/>
          <w:sz w:val="28"/>
          <w:szCs w:val="28"/>
        </w:rPr>
        <w:t>.</w:t>
      </w:r>
    </w:p>
    <w:p w:rsidR="00725875" w:rsidRDefault="00725875" w:rsidP="00725875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7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5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15" w:rsidRDefault="001E5B15" w:rsidP="001E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</w:p>
    <w:p w:rsidR="00902DF8" w:rsidRDefault="00902DF8" w:rsidP="001E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</w:p>
    <w:p w:rsidR="00902DF8" w:rsidRDefault="00902DF8" w:rsidP="001E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Regular_Embedde" w:hAnsi="Times New Roman" w:cs="Times New Roman"/>
          <w:bCs/>
          <w:sz w:val="28"/>
          <w:szCs w:val="28"/>
        </w:rPr>
      </w:pPr>
    </w:p>
    <w:p w:rsidR="001E5B15" w:rsidRDefault="001E5B15" w:rsidP="001E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_Embedded" w:hAnsi="Times New Roman" w:cs="Times New Roman"/>
          <w:b/>
          <w:bCs/>
          <w:sz w:val="24"/>
          <w:szCs w:val="24"/>
        </w:rPr>
      </w:pPr>
      <w:r w:rsidRPr="001E5B15">
        <w:rPr>
          <w:rFonts w:ascii="Times New Roman" w:eastAsia="Times New Roman,Bold_Embedded" w:hAnsi="Times New Roman" w:cs="Times New Roman"/>
          <w:b/>
          <w:bCs/>
          <w:sz w:val="24"/>
          <w:szCs w:val="24"/>
        </w:rPr>
        <w:t>III. Тематическое планирование</w:t>
      </w:r>
    </w:p>
    <w:tbl>
      <w:tblPr>
        <w:tblStyle w:val="a3"/>
        <w:tblW w:w="0" w:type="auto"/>
        <w:tblLook w:val="04A0"/>
      </w:tblPr>
      <w:tblGrid>
        <w:gridCol w:w="3287"/>
        <w:gridCol w:w="772"/>
        <w:gridCol w:w="1837"/>
        <w:gridCol w:w="1837"/>
        <w:gridCol w:w="1838"/>
      </w:tblGrid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 w:rsidRPr="00EA2954"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 w:rsidRPr="00EA2954"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Основы знания о физической культуре</w:t>
            </w:r>
          </w:p>
        </w:tc>
        <w:tc>
          <w:tcPr>
            <w:tcW w:w="6284" w:type="dxa"/>
            <w:gridSpan w:val="4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Подвижные игры (Баскетбол, футбол)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A2954" w:rsidTr="00EA2954">
        <w:tc>
          <w:tcPr>
            <w:tcW w:w="328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/>
                <w:bCs/>
                <w:sz w:val="24"/>
                <w:szCs w:val="24"/>
              </w:rPr>
            </w:pPr>
            <w:r w:rsidRPr="00EA2954">
              <w:rPr>
                <w:rFonts w:ascii="Times New Roman" w:eastAsia="Times New Roman,Regular_Embedde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72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837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838" w:type="dxa"/>
          </w:tcPr>
          <w:p w:rsidR="00EA2954" w:rsidRPr="00EA2954" w:rsidRDefault="00EA2954" w:rsidP="00EA2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Regular_Embedde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EA2954" w:rsidRPr="001E5B15" w:rsidRDefault="00EA2954" w:rsidP="00EA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Regular_Embedde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A2954" w:rsidRPr="001E5B15" w:rsidSect="0037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_Embedd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,Regular_Embedd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Regular_Embedd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,Italic_Embedde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42248"/>
    <w:rsid w:val="00020E6A"/>
    <w:rsid w:val="001E5B15"/>
    <w:rsid w:val="002C5BC7"/>
    <w:rsid w:val="00342248"/>
    <w:rsid w:val="00375ED3"/>
    <w:rsid w:val="00725875"/>
    <w:rsid w:val="00831BA1"/>
    <w:rsid w:val="00902DF8"/>
    <w:rsid w:val="009D2C91"/>
    <w:rsid w:val="00A62A4D"/>
    <w:rsid w:val="00C03278"/>
    <w:rsid w:val="00D92189"/>
    <w:rsid w:val="00DB2CD9"/>
    <w:rsid w:val="00EA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</cp:revision>
  <dcterms:created xsi:type="dcterms:W3CDTF">2002-01-01T01:11:00Z</dcterms:created>
  <dcterms:modified xsi:type="dcterms:W3CDTF">2002-01-01T01:11:00Z</dcterms:modified>
</cp:coreProperties>
</file>